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2D99" w14:textId="77777777" w:rsidR="00032450" w:rsidRPr="005B10A2" w:rsidRDefault="00032450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A90A0CE" w14:textId="77777777" w:rsidR="009E31BE" w:rsidRPr="005B10A2" w:rsidRDefault="009E31BE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424"/>
      </w:tblGrid>
      <w:tr w:rsidR="009E31BE" w:rsidRPr="005B10A2" w14:paraId="03D2C129" w14:textId="77777777" w:rsidTr="007C54F8">
        <w:tc>
          <w:tcPr>
            <w:tcW w:w="8494" w:type="dxa"/>
            <w:gridSpan w:val="2"/>
            <w:shd w:val="clear" w:color="auto" w:fill="666666"/>
            <w:vAlign w:val="center"/>
          </w:tcPr>
          <w:p w14:paraId="14866B65" w14:textId="4A3213C8" w:rsidR="009E31BE" w:rsidRPr="005B10A2" w:rsidRDefault="0032050C" w:rsidP="007C54F8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5B10A2">
              <w:rPr>
                <w:rFonts w:ascii="Arial" w:hAnsi="Arial" w:cs="Arial"/>
                <w:b/>
                <w:color w:val="FFFFFF"/>
                <w:lang w:val="en-GB"/>
              </w:rPr>
              <w:t>ENGLISH</w:t>
            </w:r>
          </w:p>
        </w:tc>
      </w:tr>
      <w:tr w:rsidR="009E31BE" w:rsidRPr="005B10A2" w14:paraId="6CF77DE1" w14:textId="77777777" w:rsidTr="007C54F8">
        <w:tc>
          <w:tcPr>
            <w:tcW w:w="1904" w:type="dxa"/>
            <w:shd w:val="clear" w:color="auto" w:fill="CCCCCC"/>
            <w:vAlign w:val="center"/>
          </w:tcPr>
          <w:p w14:paraId="4748EF9A" w14:textId="77777777" w:rsidR="009E31BE" w:rsidRPr="005B10A2" w:rsidRDefault="009E31BE" w:rsidP="007C54F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5B10A2">
              <w:rPr>
                <w:rFonts w:ascii="Arial" w:hAnsi="Arial" w:cs="Arial"/>
                <w:b/>
                <w:lang w:val="en-GB"/>
              </w:rPr>
              <w:t>REMITENT: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541CB924" w14:textId="77777777" w:rsidR="009E31BE" w:rsidRPr="005B10A2" w:rsidRDefault="009E31BE" w:rsidP="007C54F8">
            <w:pPr>
              <w:rPr>
                <w:rFonts w:ascii="Arial" w:hAnsi="Arial" w:cs="Arial"/>
                <w:b/>
                <w:lang w:val="en-GB"/>
              </w:rPr>
            </w:pPr>
            <w:r w:rsidRPr="005B10A2">
              <w:rPr>
                <w:rFonts w:ascii="Arial" w:hAnsi="Arial" w:cs="Arial"/>
                <w:b/>
                <w:sz w:val="18"/>
                <w:szCs w:val="18"/>
                <w:lang w:val="en-GB"/>
              </w:rPr>
              <w:t>SECRETARIES DE CAMPUS/ CENTRE</w:t>
            </w:r>
          </w:p>
        </w:tc>
      </w:tr>
      <w:tr w:rsidR="009E31BE" w:rsidRPr="005B10A2" w14:paraId="0EEBA21B" w14:textId="77777777" w:rsidTr="007C54F8">
        <w:tc>
          <w:tcPr>
            <w:tcW w:w="1904" w:type="dxa"/>
            <w:shd w:val="clear" w:color="auto" w:fill="CCCCCC"/>
            <w:vAlign w:val="center"/>
          </w:tcPr>
          <w:p w14:paraId="6DA51ED7" w14:textId="77777777" w:rsidR="009E31BE" w:rsidRPr="005B10A2" w:rsidRDefault="009E31BE" w:rsidP="007C54F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5B10A2">
              <w:rPr>
                <w:rFonts w:ascii="Arial" w:hAnsi="Arial" w:cs="Arial"/>
                <w:b/>
                <w:lang w:val="en-GB"/>
              </w:rPr>
              <w:t>DESTINATARIS: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29D12EA" w14:textId="72FA858F" w:rsidR="009E31BE" w:rsidRPr="00FD1929" w:rsidRDefault="009E31BE" w:rsidP="007C5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1929">
              <w:rPr>
                <w:rFonts w:ascii="Arial" w:hAnsi="Arial" w:cs="Arial"/>
                <w:b/>
                <w:sz w:val="18"/>
                <w:szCs w:val="18"/>
              </w:rPr>
              <w:t xml:space="preserve">ESTUDIANTS ALS QUÈ S’AUTORITZA </w:t>
            </w:r>
            <w:r w:rsidR="001C4806" w:rsidRPr="00FD1929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FD1929">
              <w:rPr>
                <w:rFonts w:ascii="Arial" w:hAnsi="Arial" w:cs="Arial"/>
                <w:b/>
                <w:sz w:val="18"/>
                <w:szCs w:val="18"/>
              </w:rPr>
              <w:t xml:space="preserve">MATRICULAR-SE FORA DE TERMINI </w:t>
            </w:r>
          </w:p>
        </w:tc>
      </w:tr>
      <w:tr w:rsidR="009E31BE" w:rsidRPr="00FD1929" w14:paraId="453EB034" w14:textId="77777777" w:rsidTr="007C54F8">
        <w:tc>
          <w:tcPr>
            <w:tcW w:w="1904" w:type="dxa"/>
            <w:shd w:val="clear" w:color="auto" w:fill="CCCCCC"/>
            <w:vAlign w:val="center"/>
          </w:tcPr>
          <w:p w14:paraId="00B6AC78" w14:textId="77777777" w:rsidR="009E31BE" w:rsidRPr="005B10A2" w:rsidRDefault="009E31BE" w:rsidP="007C54F8">
            <w:pPr>
              <w:jc w:val="righ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5B10A2">
              <w:rPr>
                <w:rFonts w:ascii="Arial" w:hAnsi="Arial" w:cs="Arial"/>
                <w:b/>
                <w:lang w:val="en-GB"/>
              </w:rPr>
              <w:t>Assumpte</w:t>
            </w:r>
            <w:proofErr w:type="spellEnd"/>
            <w:r w:rsidRPr="005B10A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B033615" w14:textId="49CF2BEA" w:rsidR="009E31BE" w:rsidRPr="005B10A2" w:rsidRDefault="005B10A2" w:rsidP="007C54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0A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Access to online registration outside the established period </w:t>
            </w:r>
            <w:r w:rsidR="009E31BE" w:rsidRPr="005B10A2">
              <w:rPr>
                <w:rFonts w:ascii="Arial" w:hAnsi="Arial" w:cs="Arial"/>
                <w:b/>
                <w:sz w:val="20"/>
                <w:szCs w:val="20"/>
                <w:lang w:val="en-GB"/>
              </w:rPr>
              <w:t>URV 2023-24</w:t>
            </w:r>
          </w:p>
        </w:tc>
      </w:tr>
    </w:tbl>
    <w:p w14:paraId="6174CBB2" w14:textId="77777777" w:rsidR="009E31BE" w:rsidRPr="005B10A2" w:rsidRDefault="009E31BE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D2E124B" w14:textId="77777777" w:rsidR="009E31BE" w:rsidRPr="005B10A2" w:rsidRDefault="009E31BE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FE37C54" w14:textId="77777777" w:rsidR="009E31BE" w:rsidRPr="005B10A2" w:rsidRDefault="009E31BE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3B322E6" w14:textId="0B6A72A8" w:rsidR="00CC2BFC" w:rsidRPr="005B10A2" w:rsidRDefault="00101206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Dear</w:t>
      </w:r>
      <w:r w:rsidR="00F55D17" w:rsidRPr="005B10A2">
        <w:rPr>
          <w:rFonts w:ascii="Arial" w:hAnsi="Arial" w:cs="Arial"/>
          <w:sz w:val="18"/>
          <w:szCs w:val="18"/>
          <w:lang w:val="en-GB"/>
        </w:rPr>
        <w:t xml:space="preserve"> </w:t>
      </w:r>
      <w:r w:rsidR="00E02A24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[</w:t>
      </w:r>
      <w:r w:rsidR="00F55D17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Nom de</w:t>
      </w:r>
      <w:r w:rsidR="00E02A24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 xml:space="preserve"> </w:t>
      </w:r>
      <w:proofErr w:type="spellStart"/>
      <w:r w:rsidR="00F55D17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l</w:t>
      </w:r>
      <w:r w:rsidR="00E02A24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’estudiant</w:t>
      </w:r>
      <w:proofErr w:type="spellEnd"/>
      <w:r w:rsidR="00F55D17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]</w:t>
      </w:r>
      <w:r w:rsidR="00812836" w:rsidRPr="005B10A2">
        <w:rPr>
          <w:rFonts w:ascii="Arial" w:hAnsi="Arial" w:cs="Arial"/>
          <w:sz w:val="18"/>
          <w:szCs w:val="18"/>
          <w:lang w:val="en-GB"/>
        </w:rPr>
        <w:t>,</w:t>
      </w:r>
    </w:p>
    <w:p w14:paraId="5A4E7CA3" w14:textId="77777777" w:rsidR="00CC2BFC" w:rsidRPr="005B10A2" w:rsidRDefault="00CC2BFC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298A76A" w14:textId="0C521E5A" w:rsidR="00E676BE" w:rsidRPr="005B10A2" w:rsidRDefault="00101206" w:rsidP="00E676B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We kindly inform you that you have been authorised to </w:t>
      </w:r>
      <w:r w:rsidR="007D1B96">
        <w:rPr>
          <w:rFonts w:ascii="Arial" w:hAnsi="Arial" w:cs="Arial"/>
          <w:sz w:val="18"/>
          <w:szCs w:val="18"/>
          <w:lang w:val="en-GB"/>
        </w:rPr>
        <w:t xml:space="preserve">register outside the established </w:t>
      </w:r>
      <w:r w:rsidR="00B62A66">
        <w:rPr>
          <w:rFonts w:ascii="Arial" w:hAnsi="Arial" w:cs="Arial"/>
          <w:sz w:val="18"/>
          <w:szCs w:val="18"/>
          <w:lang w:val="en-GB"/>
        </w:rPr>
        <w:t xml:space="preserve">time </w:t>
      </w:r>
      <w:r w:rsidR="007D1B96">
        <w:rPr>
          <w:rFonts w:ascii="Arial" w:hAnsi="Arial" w:cs="Arial"/>
          <w:sz w:val="18"/>
          <w:szCs w:val="18"/>
          <w:lang w:val="en-GB"/>
        </w:rPr>
        <w:t xml:space="preserve">period and that </w:t>
      </w:r>
      <w:r w:rsidR="00F22717">
        <w:rPr>
          <w:rFonts w:ascii="Arial" w:hAnsi="Arial" w:cs="Arial"/>
          <w:sz w:val="18"/>
          <w:szCs w:val="18"/>
          <w:lang w:val="en-GB" w:eastAsia="en-US"/>
        </w:rPr>
        <w:t xml:space="preserve">you can do your </w:t>
      </w:r>
      <w:hyperlink r:id="rId10" w:history="1">
        <w:r w:rsidR="00F22717">
          <w:rPr>
            <w:rStyle w:val="Enlla"/>
            <w:rFonts w:ascii="Arial" w:hAnsi="Arial" w:cs="Arial"/>
            <w:sz w:val="18"/>
            <w:szCs w:val="18"/>
            <w:lang w:val="en-GB"/>
          </w:rPr>
          <w:t>online r</w:t>
        </w:r>
        <w:r w:rsidR="00F22717">
          <w:rPr>
            <w:rStyle w:val="Enlla"/>
            <w:rFonts w:ascii="Arial" w:hAnsi="Arial" w:cs="Arial"/>
            <w:sz w:val="18"/>
            <w:szCs w:val="18"/>
            <w:lang w:val="en-GB"/>
          </w:rPr>
          <w:t>e</w:t>
        </w:r>
        <w:r w:rsidR="00F22717">
          <w:rPr>
            <w:rStyle w:val="Enlla"/>
            <w:rFonts w:ascii="Arial" w:hAnsi="Arial" w:cs="Arial"/>
            <w:sz w:val="18"/>
            <w:szCs w:val="18"/>
            <w:lang w:val="en-GB"/>
          </w:rPr>
          <w:t>gistration</w:t>
        </w:r>
      </w:hyperlink>
      <w:r w:rsidR="007D1B96">
        <w:rPr>
          <w:rFonts w:ascii="Arial" w:hAnsi="Arial" w:cs="Arial"/>
          <w:sz w:val="18"/>
          <w:szCs w:val="18"/>
          <w:lang w:val="en-GB"/>
        </w:rPr>
        <w:t xml:space="preserve"> </w:t>
      </w:r>
      <w:r w:rsidR="00F22717">
        <w:rPr>
          <w:rFonts w:ascii="Arial" w:hAnsi="Arial" w:cs="Arial"/>
          <w:sz w:val="18"/>
          <w:szCs w:val="18"/>
          <w:lang w:val="en-GB" w:eastAsia="en-US"/>
        </w:rPr>
        <w:t>within five days</w:t>
      </w:r>
      <w:r w:rsidR="00F22717">
        <w:rPr>
          <w:rFonts w:ascii="Arial" w:hAnsi="Arial" w:cs="Arial"/>
          <w:sz w:val="18"/>
          <w:szCs w:val="18"/>
          <w:lang w:val="en-GB"/>
        </w:rPr>
        <w:t xml:space="preserve"> as </w:t>
      </w:r>
      <w:r w:rsidR="007D1B96">
        <w:rPr>
          <w:rFonts w:ascii="Arial" w:hAnsi="Arial" w:cs="Arial"/>
          <w:sz w:val="18"/>
          <w:szCs w:val="18"/>
          <w:lang w:val="en-GB"/>
        </w:rPr>
        <w:t xml:space="preserve">from </w:t>
      </w:r>
      <w:r w:rsidR="007D1B96">
        <w:rPr>
          <w:rFonts w:ascii="Arial" w:hAnsi="Arial" w:cs="Arial"/>
          <w:sz w:val="18"/>
          <w:szCs w:val="18"/>
          <w:highlight w:val="green"/>
          <w:lang w:val="en-GB" w:eastAsia="en-US"/>
        </w:rPr>
        <w:t>tomorrow</w:t>
      </w:r>
      <w:r w:rsidR="001F7CAE" w:rsidRPr="005B10A2">
        <w:rPr>
          <w:rFonts w:ascii="Arial" w:hAnsi="Arial" w:cs="Arial"/>
          <w:sz w:val="18"/>
          <w:szCs w:val="18"/>
          <w:highlight w:val="green"/>
          <w:lang w:val="en-GB" w:eastAsia="en-US"/>
        </w:rPr>
        <w:t xml:space="preserve"> / </w:t>
      </w:r>
      <w:r w:rsidR="001F7CAE" w:rsidRPr="00FD1929">
        <w:rPr>
          <w:rFonts w:ascii="Arial" w:hAnsi="Arial" w:cs="Arial"/>
          <w:sz w:val="18"/>
          <w:szCs w:val="18"/>
          <w:highlight w:val="green"/>
          <w:lang w:val="en-GB" w:eastAsia="en-US"/>
        </w:rPr>
        <w:t xml:space="preserve">8 </w:t>
      </w:r>
      <w:r w:rsidR="007D1B96" w:rsidRPr="00FD1929">
        <w:rPr>
          <w:rFonts w:ascii="Arial" w:hAnsi="Arial" w:cs="Arial"/>
          <w:sz w:val="18"/>
          <w:szCs w:val="18"/>
          <w:highlight w:val="green"/>
          <w:lang w:val="en-GB" w:eastAsia="en-US"/>
        </w:rPr>
        <w:t>September</w:t>
      </w:r>
      <w:r w:rsidR="00290F38">
        <w:rPr>
          <w:rFonts w:ascii="Arial" w:hAnsi="Arial" w:cs="Arial"/>
          <w:sz w:val="18"/>
          <w:szCs w:val="18"/>
          <w:lang w:val="en-GB" w:eastAsia="en-US"/>
        </w:rPr>
        <w:t>.</w:t>
      </w:r>
      <w:r w:rsidR="00B61F37" w:rsidRPr="005B10A2">
        <w:rPr>
          <w:rStyle w:val="Refernciadenotaapeudepgina"/>
          <w:rFonts w:ascii="Arial" w:hAnsi="Arial" w:cs="Arial"/>
          <w:sz w:val="18"/>
          <w:szCs w:val="18"/>
          <w:lang w:val="en-GB" w:eastAsia="en-US"/>
        </w:rPr>
        <w:footnoteReference w:id="2"/>
      </w:r>
      <w:r w:rsidR="000E7061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2FAAD6B" w14:textId="77777777" w:rsidR="00B44D54" w:rsidRPr="005B10A2" w:rsidRDefault="00B44D54" w:rsidP="00E676BE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2DC5109" w14:textId="7303BF25" w:rsidR="00B44D54" w:rsidRPr="005B10A2" w:rsidRDefault="007D5031" w:rsidP="00E676B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As you are registering outside the established time period, there is a </w:t>
      </w:r>
      <w:r w:rsidR="00692840">
        <w:rPr>
          <w:rFonts w:ascii="Arial" w:hAnsi="Arial" w:cs="Arial"/>
          <w:sz w:val="18"/>
          <w:szCs w:val="18"/>
          <w:lang w:val="en-GB"/>
        </w:rPr>
        <w:t xml:space="preserve">late registration </w:t>
      </w:r>
      <w:r>
        <w:rPr>
          <w:rFonts w:ascii="Arial" w:hAnsi="Arial" w:cs="Arial"/>
          <w:sz w:val="18"/>
          <w:szCs w:val="18"/>
          <w:lang w:val="en-GB"/>
        </w:rPr>
        <w:t xml:space="preserve">surcharge </w:t>
      </w:r>
      <w:r w:rsidR="00692840">
        <w:rPr>
          <w:rFonts w:ascii="Arial" w:hAnsi="Arial" w:cs="Arial"/>
          <w:sz w:val="18"/>
          <w:szCs w:val="18"/>
          <w:lang w:val="en-GB"/>
        </w:rPr>
        <w:t>of €</w:t>
      </w:r>
      <w:r w:rsidR="00B44D54" w:rsidRPr="005B10A2">
        <w:rPr>
          <w:rFonts w:ascii="Arial" w:hAnsi="Arial" w:cs="Arial"/>
          <w:sz w:val="18"/>
          <w:szCs w:val="18"/>
          <w:lang w:val="en-GB"/>
        </w:rPr>
        <w:t>27</w:t>
      </w:r>
      <w:r w:rsidR="00692840">
        <w:rPr>
          <w:rFonts w:ascii="Arial" w:hAnsi="Arial" w:cs="Arial"/>
          <w:sz w:val="18"/>
          <w:szCs w:val="18"/>
          <w:lang w:val="en-GB"/>
        </w:rPr>
        <w:t>.</w:t>
      </w:r>
      <w:r w:rsidR="00B44D54" w:rsidRPr="005B10A2">
        <w:rPr>
          <w:rFonts w:ascii="Arial" w:hAnsi="Arial" w:cs="Arial"/>
          <w:sz w:val="18"/>
          <w:szCs w:val="18"/>
          <w:lang w:val="en-GB"/>
        </w:rPr>
        <w:t>27.</w:t>
      </w:r>
    </w:p>
    <w:p w14:paraId="44E12C7D" w14:textId="77777777" w:rsidR="00B44D54" w:rsidRPr="005B10A2" w:rsidRDefault="00B44D54" w:rsidP="00E676BE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55B7907" w14:textId="3EC73500" w:rsidR="00E676BE" w:rsidRPr="005B10A2" w:rsidRDefault="005C5D42" w:rsidP="00E676B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If you detect any errors after you have completed your registration, </w:t>
      </w:r>
      <w:r w:rsidR="00E051EE">
        <w:rPr>
          <w:rFonts w:ascii="Arial" w:hAnsi="Arial" w:cs="Arial"/>
          <w:sz w:val="18"/>
          <w:szCs w:val="18"/>
          <w:lang w:val="en-GB"/>
        </w:rPr>
        <w:t xml:space="preserve">you have a further five calendar days to rectify them in </w:t>
      </w:r>
      <w:r w:rsidR="00FA1F91">
        <w:rPr>
          <w:rFonts w:ascii="Arial" w:hAnsi="Arial" w:cs="Arial"/>
          <w:sz w:val="18"/>
          <w:szCs w:val="18"/>
          <w:lang w:val="en-GB"/>
        </w:rPr>
        <w:t>the online registration</w:t>
      </w:r>
      <w:r w:rsidR="00E676BE" w:rsidRPr="005B10A2">
        <w:rPr>
          <w:rFonts w:ascii="Arial" w:hAnsi="Arial" w:cs="Arial"/>
          <w:sz w:val="18"/>
          <w:szCs w:val="18"/>
          <w:lang w:val="en-GB"/>
        </w:rPr>
        <w:t>.</w:t>
      </w:r>
    </w:p>
    <w:p w14:paraId="0EC679DB" w14:textId="77777777" w:rsidR="00F07F7E" w:rsidRPr="005B10A2" w:rsidRDefault="00F07F7E" w:rsidP="00E676BE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FE3C065" w14:textId="22ECE42E" w:rsidR="00F07F7E" w:rsidRPr="005B10A2" w:rsidRDefault="007A1BF2" w:rsidP="00E676B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</w:t>
      </w:r>
      <w:r w:rsidR="00F07F7E" w:rsidRPr="005B10A2">
        <w:rPr>
          <w:rFonts w:ascii="Arial" w:hAnsi="Arial" w:cs="Arial"/>
          <w:b/>
          <w:sz w:val="18"/>
          <w:szCs w:val="18"/>
          <w:lang w:val="en-GB"/>
        </w:rPr>
        <w:t>“</w:t>
      </w:r>
      <w:hyperlink r:id="rId11" w:history="1">
        <w:r>
          <w:rPr>
            <w:rStyle w:val="Enlla"/>
            <w:rFonts w:ascii="Arial" w:hAnsi="Arial" w:cs="Arial"/>
            <w:b/>
            <w:sz w:val="18"/>
            <w:szCs w:val="18"/>
            <w:lang w:val="en-GB"/>
          </w:rPr>
          <w:t>Registration</w:t>
        </w:r>
      </w:hyperlink>
      <w:r w:rsidR="00F07F7E" w:rsidRPr="005B10A2">
        <w:rPr>
          <w:rFonts w:ascii="Arial" w:hAnsi="Arial" w:cs="Arial"/>
          <w:b/>
          <w:sz w:val="18"/>
          <w:szCs w:val="18"/>
          <w:lang w:val="en-GB"/>
        </w:rPr>
        <w:t>”,</w:t>
      </w:r>
      <w:r w:rsidR="00F07F7E" w:rsidRPr="005B10A2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which you’ll find </w:t>
      </w:r>
      <w:r w:rsidR="00D1021E">
        <w:rPr>
          <w:rFonts w:ascii="Arial" w:hAnsi="Arial" w:cs="Arial"/>
          <w:sz w:val="18"/>
          <w:szCs w:val="18"/>
          <w:lang w:val="en-GB"/>
        </w:rPr>
        <w:t xml:space="preserve">at the URV </w:t>
      </w:r>
      <w:r w:rsidR="00F07F7E" w:rsidRPr="005B10A2">
        <w:rPr>
          <w:rFonts w:ascii="Arial" w:hAnsi="Arial" w:cs="Arial"/>
          <w:b/>
          <w:sz w:val="18"/>
          <w:szCs w:val="18"/>
          <w:lang w:val="en-GB"/>
        </w:rPr>
        <w:t>we</w:t>
      </w:r>
      <w:r w:rsidR="00D1021E">
        <w:rPr>
          <w:rFonts w:ascii="Arial" w:hAnsi="Arial" w:cs="Arial"/>
          <w:b/>
          <w:sz w:val="18"/>
          <w:szCs w:val="18"/>
          <w:lang w:val="en-GB"/>
        </w:rPr>
        <w:t>bsite</w:t>
      </w:r>
      <w:r w:rsidR="00F07F7E" w:rsidRPr="005B10A2">
        <w:rPr>
          <w:rFonts w:ascii="Arial" w:hAnsi="Arial" w:cs="Arial"/>
          <w:sz w:val="18"/>
          <w:szCs w:val="18"/>
          <w:lang w:val="en-GB"/>
        </w:rPr>
        <w:t xml:space="preserve"> </w:t>
      </w:r>
      <w:r w:rsidR="00F07F7E" w:rsidRPr="005B10A2">
        <w:rPr>
          <w:rFonts w:ascii="Arial" w:hAnsi="Arial" w:cs="Arial"/>
          <w:bCs/>
          <w:sz w:val="18"/>
          <w:szCs w:val="18"/>
          <w:lang w:val="en-GB"/>
        </w:rPr>
        <w:t>(</w:t>
      </w:r>
      <w:r w:rsidR="00C124EC">
        <w:rPr>
          <w:rFonts w:ascii="Arial" w:hAnsi="Arial" w:cs="Arial"/>
          <w:bCs/>
          <w:sz w:val="18"/>
          <w:szCs w:val="18"/>
          <w:lang w:val="en-GB"/>
        </w:rPr>
        <w:t>SHORTCUTS</w:t>
      </w:r>
      <w:r w:rsidR="00FA1F91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D1021E">
        <w:rPr>
          <w:rFonts w:ascii="Arial" w:hAnsi="Arial" w:cs="Arial"/>
          <w:bCs/>
          <w:sz w:val="18"/>
          <w:szCs w:val="18"/>
          <w:lang w:val="en-GB"/>
        </w:rPr>
        <w:t>menu</w:t>
      </w:r>
      <w:r w:rsidR="00F07F7E" w:rsidRPr="005B10A2">
        <w:rPr>
          <w:rFonts w:ascii="Arial" w:hAnsi="Arial" w:cs="Arial"/>
          <w:bCs/>
          <w:sz w:val="18"/>
          <w:szCs w:val="18"/>
          <w:lang w:val="en-GB"/>
        </w:rPr>
        <w:t>)</w:t>
      </w:r>
      <w:r w:rsidR="00F07F7E" w:rsidRPr="005B10A2">
        <w:rPr>
          <w:rFonts w:ascii="Arial" w:hAnsi="Arial" w:cs="Arial"/>
          <w:sz w:val="18"/>
          <w:szCs w:val="18"/>
          <w:lang w:val="en-GB"/>
        </w:rPr>
        <w:t xml:space="preserve">, </w:t>
      </w:r>
      <w:r w:rsidR="00F87339">
        <w:rPr>
          <w:rFonts w:ascii="Arial" w:hAnsi="Arial" w:cs="Arial"/>
          <w:sz w:val="18"/>
          <w:szCs w:val="18"/>
          <w:lang w:val="en-GB"/>
        </w:rPr>
        <w:t xml:space="preserve">there is </w:t>
      </w:r>
      <w:r w:rsidR="00071860">
        <w:rPr>
          <w:rFonts w:ascii="Arial" w:hAnsi="Arial" w:cs="Arial"/>
          <w:sz w:val="18"/>
          <w:szCs w:val="18"/>
          <w:lang w:val="en-GB"/>
        </w:rPr>
        <w:t xml:space="preserve">information on fees, grants, </w:t>
      </w:r>
      <w:r w:rsidR="00C01289">
        <w:rPr>
          <w:rFonts w:ascii="Arial" w:hAnsi="Arial" w:cs="Arial"/>
          <w:sz w:val="18"/>
          <w:szCs w:val="18"/>
          <w:lang w:val="en-GB"/>
        </w:rPr>
        <w:t xml:space="preserve">financial aid, </w:t>
      </w:r>
      <w:r w:rsidR="00573249">
        <w:rPr>
          <w:rFonts w:ascii="Arial" w:hAnsi="Arial" w:cs="Arial"/>
          <w:sz w:val="18"/>
          <w:szCs w:val="18"/>
          <w:lang w:val="en-GB"/>
        </w:rPr>
        <w:t xml:space="preserve">registration types and payment methods, </w:t>
      </w:r>
      <w:r w:rsidR="00A27A31">
        <w:rPr>
          <w:rFonts w:ascii="Arial" w:hAnsi="Arial" w:cs="Arial"/>
          <w:sz w:val="18"/>
          <w:szCs w:val="18"/>
          <w:lang w:val="en-GB"/>
        </w:rPr>
        <w:t xml:space="preserve">the </w:t>
      </w:r>
      <w:r w:rsidR="00B51306" w:rsidRPr="005B10A2">
        <w:rPr>
          <w:rFonts w:ascii="Arial" w:hAnsi="Arial" w:cs="Arial"/>
          <w:sz w:val="18"/>
          <w:szCs w:val="18"/>
          <w:lang w:val="en-GB"/>
        </w:rPr>
        <w:t>AGAUR</w:t>
      </w:r>
      <w:r w:rsidR="00A27A31">
        <w:rPr>
          <w:rFonts w:ascii="Arial" w:hAnsi="Arial" w:cs="Arial"/>
          <w:sz w:val="18"/>
          <w:szCs w:val="18"/>
          <w:lang w:val="en-GB"/>
        </w:rPr>
        <w:t xml:space="preserve"> loan</w:t>
      </w:r>
      <w:r w:rsidR="00B51306" w:rsidRPr="005B10A2">
        <w:rPr>
          <w:rFonts w:ascii="Arial" w:hAnsi="Arial" w:cs="Arial"/>
          <w:sz w:val="18"/>
          <w:szCs w:val="18"/>
          <w:lang w:val="en-GB"/>
        </w:rPr>
        <w:t xml:space="preserve">, etc. </w:t>
      </w:r>
      <w:r w:rsidR="00F87339">
        <w:rPr>
          <w:rFonts w:ascii="Arial" w:hAnsi="Arial" w:cs="Arial"/>
          <w:sz w:val="18"/>
          <w:szCs w:val="18"/>
          <w:lang w:val="en-GB"/>
        </w:rPr>
        <w:t>and a FAQ page</w:t>
      </w:r>
      <w:r w:rsidR="00B51306" w:rsidRPr="005B10A2">
        <w:rPr>
          <w:rFonts w:ascii="Arial" w:hAnsi="Arial" w:cs="Arial"/>
          <w:sz w:val="18"/>
          <w:szCs w:val="18"/>
          <w:lang w:val="en-GB"/>
        </w:rPr>
        <w:t>.</w:t>
      </w:r>
    </w:p>
    <w:p w14:paraId="0CAF2216" w14:textId="77777777" w:rsidR="00642A49" w:rsidRPr="005B10A2" w:rsidRDefault="00642A49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65F1FF6" w14:textId="680D6B7E" w:rsidR="00E77A3B" w:rsidRPr="005B10A2" w:rsidRDefault="000C0138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URV email account and digital services</w:t>
      </w:r>
      <w:r w:rsidR="00E77A3B" w:rsidRPr="005B10A2">
        <w:rPr>
          <w:rFonts w:ascii="Arial" w:hAnsi="Arial" w:cs="Arial"/>
          <w:sz w:val="18"/>
          <w:szCs w:val="18"/>
          <w:lang w:val="en-GB"/>
        </w:rPr>
        <w:t>:</w:t>
      </w:r>
    </w:p>
    <w:p w14:paraId="67B8823F" w14:textId="6F3B1CAE" w:rsidR="007A6389" w:rsidRPr="005B10A2" w:rsidRDefault="0052678F" w:rsidP="000D0AC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If you </w:t>
      </w:r>
      <w:r w:rsidR="00715FCB">
        <w:rPr>
          <w:rFonts w:ascii="Arial" w:hAnsi="Arial" w:cs="Arial"/>
          <w:sz w:val="18"/>
          <w:szCs w:val="18"/>
          <w:lang w:val="en-GB"/>
        </w:rPr>
        <w:t xml:space="preserve">are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="00715FCB">
        <w:rPr>
          <w:rFonts w:ascii="Arial" w:hAnsi="Arial" w:cs="Arial"/>
          <w:sz w:val="18"/>
          <w:szCs w:val="18"/>
          <w:lang w:val="en-GB"/>
        </w:rPr>
        <w:t>ing</w:t>
      </w:r>
      <w:r>
        <w:rPr>
          <w:rFonts w:ascii="Arial" w:hAnsi="Arial" w:cs="Arial"/>
          <w:sz w:val="18"/>
          <w:szCs w:val="18"/>
          <w:lang w:val="en-GB"/>
        </w:rPr>
        <w:t xml:space="preserve"> at the URV for the first time, once </w:t>
      </w:r>
      <w:r w:rsidR="000C0138">
        <w:rPr>
          <w:rFonts w:ascii="Arial" w:hAnsi="Arial" w:cs="Arial"/>
          <w:sz w:val="18"/>
          <w:szCs w:val="18"/>
          <w:lang w:val="en-GB"/>
        </w:rPr>
        <w:t xml:space="preserve">you </w:t>
      </w:r>
      <w:r>
        <w:rPr>
          <w:rFonts w:ascii="Arial" w:hAnsi="Arial" w:cs="Arial"/>
          <w:sz w:val="18"/>
          <w:szCs w:val="18"/>
          <w:lang w:val="en-GB"/>
        </w:rPr>
        <w:t xml:space="preserve">have </w:t>
      </w:r>
      <w:r w:rsidR="000C0138">
        <w:rPr>
          <w:rFonts w:ascii="Arial" w:hAnsi="Arial" w:cs="Arial"/>
          <w:sz w:val="18"/>
          <w:szCs w:val="18"/>
          <w:lang w:val="en-GB"/>
        </w:rPr>
        <w:t>finish</w:t>
      </w:r>
      <w:r>
        <w:rPr>
          <w:rFonts w:ascii="Arial" w:hAnsi="Arial" w:cs="Arial"/>
          <w:sz w:val="18"/>
          <w:szCs w:val="18"/>
          <w:lang w:val="en-GB"/>
        </w:rPr>
        <w:t>ed your registration,</w:t>
      </w:r>
      <w:r w:rsidR="000C0138">
        <w:rPr>
          <w:rFonts w:ascii="Arial" w:hAnsi="Arial" w:cs="Arial"/>
          <w:sz w:val="18"/>
          <w:szCs w:val="18"/>
          <w:lang w:val="en-GB"/>
        </w:rPr>
        <w:t xml:space="preserve"> </w:t>
      </w:r>
      <w:r w:rsidR="00F81CB8">
        <w:rPr>
          <w:rFonts w:ascii="Arial" w:hAnsi="Arial" w:cs="Arial"/>
          <w:sz w:val="18"/>
          <w:szCs w:val="18"/>
          <w:lang w:val="en-GB"/>
        </w:rPr>
        <w:t xml:space="preserve">the </w:t>
      </w:r>
      <w:r w:rsidR="00E77A3B" w:rsidRPr="005B10A2">
        <w:rPr>
          <w:rFonts w:ascii="Arial" w:hAnsi="Arial" w:cs="Arial"/>
          <w:sz w:val="18"/>
          <w:szCs w:val="18"/>
          <w:lang w:val="en-GB"/>
        </w:rPr>
        <w:t xml:space="preserve">URV </w:t>
      </w:r>
      <w:r w:rsidR="00F81CB8">
        <w:rPr>
          <w:rFonts w:ascii="Arial" w:hAnsi="Arial" w:cs="Arial"/>
          <w:sz w:val="18"/>
          <w:szCs w:val="18"/>
          <w:lang w:val="en-GB"/>
        </w:rPr>
        <w:t>generates an email account and some digital services for you</w:t>
      </w:r>
      <w:r w:rsidR="00E77A3B" w:rsidRPr="005B10A2">
        <w:rPr>
          <w:rFonts w:ascii="Arial" w:hAnsi="Arial" w:cs="Arial"/>
          <w:sz w:val="18"/>
          <w:szCs w:val="18"/>
          <w:lang w:val="en-GB"/>
        </w:rPr>
        <w:t xml:space="preserve">. </w:t>
      </w:r>
      <w:r w:rsidR="00F81CB8">
        <w:rPr>
          <w:rFonts w:ascii="Arial" w:hAnsi="Arial" w:cs="Arial"/>
          <w:sz w:val="18"/>
          <w:szCs w:val="18"/>
          <w:lang w:val="en-GB"/>
        </w:rPr>
        <w:t xml:space="preserve">Your account will be </w:t>
      </w:r>
      <w:r w:rsidR="007777AF">
        <w:rPr>
          <w:rFonts w:ascii="Arial" w:hAnsi="Arial" w:cs="Arial"/>
          <w:sz w:val="18"/>
          <w:szCs w:val="18"/>
          <w:lang w:val="en-GB"/>
        </w:rPr>
        <w:t xml:space="preserve">operative </w:t>
      </w:r>
      <w:r w:rsidR="00E77A3B" w:rsidRPr="005B10A2">
        <w:rPr>
          <w:rFonts w:ascii="Arial" w:hAnsi="Arial" w:cs="Arial"/>
          <w:sz w:val="18"/>
          <w:szCs w:val="18"/>
          <w:lang w:val="en-GB"/>
        </w:rPr>
        <w:t>24</w:t>
      </w:r>
      <w:r w:rsidR="00BB364A" w:rsidRPr="005B10A2">
        <w:rPr>
          <w:rFonts w:ascii="Arial" w:hAnsi="Arial" w:cs="Arial"/>
          <w:sz w:val="18"/>
          <w:szCs w:val="18"/>
          <w:lang w:val="en-GB"/>
        </w:rPr>
        <w:t xml:space="preserve"> </w:t>
      </w:r>
      <w:r w:rsidR="007777AF">
        <w:rPr>
          <w:rFonts w:ascii="Arial" w:hAnsi="Arial" w:cs="Arial"/>
          <w:sz w:val="18"/>
          <w:szCs w:val="18"/>
          <w:lang w:val="en-GB"/>
        </w:rPr>
        <w:t>hours after the registration and you</w:t>
      </w:r>
      <w:r w:rsidR="00A33DFC">
        <w:rPr>
          <w:rFonts w:ascii="Arial" w:hAnsi="Arial" w:cs="Arial"/>
          <w:sz w:val="18"/>
          <w:szCs w:val="18"/>
          <w:lang w:val="en-GB"/>
        </w:rPr>
        <w:t xml:space="preserve"> will </w:t>
      </w:r>
      <w:r w:rsidR="00093977">
        <w:rPr>
          <w:rFonts w:ascii="Arial" w:hAnsi="Arial" w:cs="Arial"/>
          <w:sz w:val="18"/>
          <w:szCs w:val="18"/>
          <w:lang w:val="en-GB"/>
        </w:rPr>
        <w:t xml:space="preserve">be able to </w:t>
      </w:r>
      <w:r w:rsidR="00A33DFC">
        <w:rPr>
          <w:rFonts w:ascii="Arial" w:hAnsi="Arial" w:cs="Arial"/>
          <w:sz w:val="18"/>
          <w:szCs w:val="18"/>
          <w:lang w:val="en-GB"/>
        </w:rPr>
        <w:t xml:space="preserve">see your email address </w:t>
      </w:r>
      <w:r w:rsidR="000D0AC4">
        <w:rPr>
          <w:rFonts w:ascii="Arial" w:hAnsi="Arial" w:cs="Arial"/>
          <w:sz w:val="18"/>
          <w:szCs w:val="18"/>
          <w:lang w:val="en-GB"/>
        </w:rPr>
        <w:t xml:space="preserve">and to check your </w:t>
      </w:r>
      <w:r w:rsidR="000E566F">
        <w:rPr>
          <w:rFonts w:ascii="Arial" w:hAnsi="Arial" w:cs="Arial"/>
          <w:sz w:val="18"/>
          <w:szCs w:val="18"/>
          <w:lang w:val="en-GB"/>
        </w:rPr>
        <w:t>email</w:t>
      </w:r>
      <w:r w:rsidR="00093977">
        <w:rPr>
          <w:rFonts w:ascii="Arial" w:hAnsi="Arial" w:cs="Arial"/>
          <w:sz w:val="18"/>
          <w:szCs w:val="18"/>
          <w:lang w:val="en-GB"/>
        </w:rPr>
        <w:t xml:space="preserve"> via the URV Intranet</w:t>
      </w:r>
      <w:r w:rsidR="00EE2D1B">
        <w:rPr>
          <w:rFonts w:ascii="Arial" w:hAnsi="Arial" w:cs="Arial"/>
          <w:sz w:val="18"/>
          <w:szCs w:val="18"/>
          <w:lang w:val="en-GB"/>
        </w:rPr>
        <w:t>; y</w:t>
      </w:r>
      <w:r w:rsidR="00575CAF">
        <w:rPr>
          <w:rFonts w:ascii="Arial" w:hAnsi="Arial" w:cs="Arial"/>
          <w:sz w:val="18"/>
          <w:szCs w:val="18"/>
          <w:lang w:val="en-GB"/>
        </w:rPr>
        <w:t xml:space="preserve">ou have detailed instructions </w:t>
      </w:r>
      <w:hyperlink r:id="rId12" w:history="1">
        <w:r w:rsidR="00575CAF">
          <w:rPr>
            <w:rStyle w:val="Enlla"/>
            <w:rFonts w:ascii="Arial" w:hAnsi="Arial" w:cs="Arial"/>
            <w:sz w:val="18"/>
            <w:szCs w:val="18"/>
            <w:lang w:val="en-GB"/>
          </w:rPr>
          <w:t>here</w:t>
        </w:r>
      </w:hyperlink>
      <w:r w:rsidR="00575CAF" w:rsidRPr="005B10A2">
        <w:rPr>
          <w:rFonts w:ascii="Arial" w:hAnsi="Arial" w:cs="Arial"/>
          <w:sz w:val="18"/>
          <w:szCs w:val="18"/>
          <w:lang w:val="en-GB"/>
        </w:rPr>
        <w:t>.</w:t>
      </w:r>
      <w:r w:rsidR="00575CAF">
        <w:rPr>
          <w:rFonts w:ascii="Arial" w:hAnsi="Arial" w:cs="Arial"/>
          <w:sz w:val="18"/>
          <w:szCs w:val="18"/>
          <w:lang w:val="en-GB"/>
        </w:rPr>
        <w:t xml:space="preserve"> </w:t>
      </w:r>
      <w:r w:rsidR="00414AB7">
        <w:rPr>
          <w:rFonts w:ascii="Arial" w:hAnsi="Arial" w:cs="Arial"/>
          <w:sz w:val="18"/>
          <w:szCs w:val="18"/>
          <w:lang w:val="en-GB"/>
        </w:rPr>
        <w:t xml:space="preserve">We strongly recommend checking </w:t>
      </w:r>
      <w:r w:rsidR="00EE2D1B">
        <w:rPr>
          <w:rFonts w:ascii="Arial" w:hAnsi="Arial" w:cs="Arial"/>
          <w:sz w:val="18"/>
          <w:szCs w:val="18"/>
          <w:lang w:val="en-GB"/>
        </w:rPr>
        <w:t>your URV email</w:t>
      </w:r>
      <w:r w:rsidR="003C2BE3">
        <w:rPr>
          <w:rFonts w:ascii="Arial" w:hAnsi="Arial" w:cs="Arial"/>
          <w:sz w:val="18"/>
          <w:szCs w:val="18"/>
          <w:lang w:val="en-GB"/>
        </w:rPr>
        <w:t xml:space="preserve"> regularly because </w:t>
      </w:r>
      <w:r w:rsidR="002C5CE6">
        <w:rPr>
          <w:rFonts w:ascii="Arial" w:hAnsi="Arial" w:cs="Arial"/>
          <w:sz w:val="18"/>
          <w:szCs w:val="18"/>
          <w:lang w:val="en-GB"/>
        </w:rPr>
        <w:t xml:space="preserve">we </w:t>
      </w:r>
      <w:r w:rsidR="001F60DC">
        <w:rPr>
          <w:rFonts w:ascii="Arial" w:hAnsi="Arial" w:cs="Arial"/>
          <w:sz w:val="18"/>
          <w:szCs w:val="18"/>
          <w:lang w:val="en-GB"/>
        </w:rPr>
        <w:t xml:space="preserve">will </w:t>
      </w:r>
      <w:r w:rsidR="002C5CE6">
        <w:rPr>
          <w:rFonts w:ascii="Arial" w:hAnsi="Arial" w:cs="Arial"/>
          <w:sz w:val="18"/>
          <w:szCs w:val="18"/>
          <w:lang w:val="en-GB"/>
        </w:rPr>
        <w:t xml:space="preserve">send you </w:t>
      </w:r>
      <w:r w:rsidR="00414AB7">
        <w:rPr>
          <w:rFonts w:ascii="Arial" w:hAnsi="Arial" w:cs="Arial"/>
          <w:sz w:val="18"/>
          <w:szCs w:val="18"/>
          <w:lang w:val="en-GB"/>
        </w:rPr>
        <w:t>important information to that account as long as you are a member of the URV</w:t>
      </w:r>
      <w:r w:rsidR="007A6389" w:rsidRPr="005B10A2">
        <w:rPr>
          <w:rFonts w:ascii="Arial" w:hAnsi="Arial" w:cs="Arial"/>
          <w:sz w:val="18"/>
          <w:szCs w:val="18"/>
          <w:lang w:val="en-GB"/>
        </w:rPr>
        <w:t>.</w:t>
      </w:r>
    </w:p>
    <w:p w14:paraId="2C6986D3" w14:textId="77777777" w:rsidR="00DF0DA4" w:rsidRPr="005B10A2" w:rsidRDefault="00DF0DA4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766219E" w14:textId="1D4C8C06" w:rsidR="00DF0DA4" w:rsidRPr="005B10A2" w:rsidRDefault="000651C6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URV student card</w:t>
      </w:r>
      <w:r w:rsidR="00DF0DA4" w:rsidRPr="005B10A2">
        <w:rPr>
          <w:rFonts w:ascii="Arial" w:hAnsi="Arial" w:cs="Arial"/>
          <w:sz w:val="18"/>
          <w:szCs w:val="18"/>
          <w:lang w:val="en-GB"/>
        </w:rPr>
        <w:t>:</w:t>
      </w:r>
    </w:p>
    <w:p w14:paraId="5424A9DA" w14:textId="39A87EDE" w:rsidR="00DF0DA4" w:rsidRPr="005B10A2" w:rsidRDefault="001C3344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If you </w:t>
      </w:r>
      <w:r w:rsidR="007F209D">
        <w:rPr>
          <w:rFonts w:ascii="Arial" w:hAnsi="Arial" w:cs="Arial"/>
          <w:sz w:val="18"/>
          <w:szCs w:val="18"/>
          <w:lang w:val="en-GB"/>
        </w:rPr>
        <w:t xml:space="preserve">are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="007F209D">
        <w:rPr>
          <w:rFonts w:ascii="Arial" w:hAnsi="Arial" w:cs="Arial"/>
          <w:sz w:val="18"/>
          <w:szCs w:val="18"/>
          <w:lang w:val="en-GB"/>
        </w:rPr>
        <w:t>ing</w:t>
      </w:r>
      <w:r>
        <w:rPr>
          <w:rFonts w:ascii="Arial" w:hAnsi="Arial" w:cs="Arial"/>
          <w:sz w:val="18"/>
          <w:szCs w:val="18"/>
          <w:lang w:val="en-GB"/>
        </w:rPr>
        <w:t xml:space="preserve"> at the URV for the first time, once you have finished your registration, you can get your URV student card. You can check </w:t>
      </w:r>
      <w:r w:rsidR="00E90D83">
        <w:rPr>
          <w:rFonts w:ascii="Arial" w:hAnsi="Arial" w:cs="Arial"/>
          <w:sz w:val="18"/>
          <w:szCs w:val="18"/>
          <w:lang w:val="en-GB"/>
        </w:rPr>
        <w:t xml:space="preserve">the advantages of having it </w:t>
      </w:r>
      <w:r w:rsidR="00065C73">
        <w:rPr>
          <w:rFonts w:ascii="Arial" w:hAnsi="Arial" w:cs="Arial"/>
          <w:sz w:val="18"/>
          <w:szCs w:val="18"/>
          <w:lang w:val="en-GB"/>
        </w:rPr>
        <w:t xml:space="preserve">and the procedure to get it </w:t>
      </w:r>
      <w:hyperlink r:id="rId13" w:history="1">
        <w:r w:rsidR="00065C73">
          <w:rPr>
            <w:rStyle w:val="Enlla"/>
            <w:rFonts w:ascii="Arial" w:hAnsi="Arial" w:cs="Arial"/>
            <w:sz w:val="18"/>
            <w:szCs w:val="18"/>
            <w:lang w:val="en-GB"/>
          </w:rPr>
          <w:t>here</w:t>
        </w:r>
      </w:hyperlink>
      <w:r w:rsidR="0072360D" w:rsidRPr="005B10A2">
        <w:rPr>
          <w:rFonts w:ascii="Arial" w:hAnsi="Arial" w:cs="Arial"/>
          <w:sz w:val="18"/>
          <w:szCs w:val="18"/>
          <w:lang w:val="en-GB"/>
        </w:rPr>
        <w:t>.</w:t>
      </w:r>
    </w:p>
    <w:p w14:paraId="1D94E8EA" w14:textId="77777777" w:rsidR="000D5B31" w:rsidRPr="005B10A2" w:rsidRDefault="000D5B31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4B80EE1" w14:textId="5C82EC65" w:rsidR="000D5B31" w:rsidRPr="005B10A2" w:rsidRDefault="0050025D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If you have any questions or need further information, please get </w:t>
      </w:r>
      <w:r w:rsidR="00C57F7C">
        <w:rPr>
          <w:rFonts w:ascii="Arial" w:hAnsi="Arial" w:cs="Arial"/>
          <w:sz w:val="18"/>
          <w:szCs w:val="18"/>
          <w:lang w:val="en-GB"/>
        </w:rPr>
        <w:t>i</w:t>
      </w:r>
      <w:r>
        <w:rPr>
          <w:rFonts w:ascii="Arial" w:hAnsi="Arial" w:cs="Arial"/>
          <w:sz w:val="18"/>
          <w:szCs w:val="18"/>
          <w:lang w:val="en-GB"/>
        </w:rPr>
        <w:t xml:space="preserve">n touch </w:t>
      </w:r>
      <w:r w:rsidR="00C57F7C">
        <w:rPr>
          <w:rFonts w:ascii="Arial" w:hAnsi="Arial" w:cs="Arial"/>
          <w:sz w:val="18"/>
          <w:szCs w:val="18"/>
          <w:lang w:val="en-GB"/>
        </w:rPr>
        <w:t>with us</w:t>
      </w:r>
      <w:r w:rsidR="000D5B31" w:rsidRPr="005B10A2">
        <w:rPr>
          <w:rFonts w:ascii="Arial" w:hAnsi="Arial" w:cs="Arial"/>
          <w:sz w:val="18"/>
          <w:szCs w:val="18"/>
          <w:lang w:val="en-GB"/>
        </w:rPr>
        <w:t>.</w:t>
      </w:r>
    </w:p>
    <w:p w14:paraId="541FBE94" w14:textId="77777777" w:rsidR="000D5B31" w:rsidRPr="005B10A2" w:rsidRDefault="000D5B31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0DF22E2" w14:textId="405044C5" w:rsidR="000D5B31" w:rsidRPr="005B10A2" w:rsidRDefault="00C57F7C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Yours faithfully</w:t>
      </w:r>
      <w:r w:rsidR="000D5B31" w:rsidRPr="005B10A2">
        <w:rPr>
          <w:rFonts w:ascii="Arial" w:hAnsi="Arial" w:cs="Arial"/>
          <w:sz w:val="18"/>
          <w:szCs w:val="18"/>
          <w:lang w:val="en-GB"/>
        </w:rPr>
        <w:t>,</w:t>
      </w:r>
    </w:p>
    <w:p w14:paraId="6B4A2040" w14:textId="77777777" w:rsidR="000D5B31" w:rsidRPr="005B10A2" w:rsidRDefault="000D5B31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C55BC9E" w14:textId="77777777" w:rsidR="000B7B28" w:rsidRPr="005B10A2" w:rsidRDefault="000B7B28" w:rsidP="009138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093914A" w14:textId="77777777" w:rsidR="000D5B31" w:rsidRPr="005B10A2" w:rsidRDefault="00420361" w:rsidP="009138B3">
      <w:pPr>
        <w:jc w:val="both"/>
        <w:rPr>
          <w:rFonts w:ascii="Arial" w:hAnsi="Arial" w:cs="Arial"/>
          <w:sz w:val="18"/>
          <w:szCs w:val="18"/>
          <w:lang w:val="en-GB"/>
        </w:rPr>
      </w:pPr>
      <w:r w:rsidRPr="005B10A2">
        <w:rPr>
          <w:rFonts w:ascii="Arial" w:hAnsi="Arial" w:cs="Arial"/>
          <w:sz w:val="18"/>
          <w:szCs w:val="18"/>
          <w:highlight w:val="lightGray"/>
          <w:lang w:val="en-GB"/>
        </w:rPr>
        <w:t>[</w:t>
      </w:r>
      <w:r w:rsidR="000D5B31" w:rsidRPr="005B10A2">
        <w:rPr>
          <w:rFonts w:ascii="Arial" w:hAnsi="Arial" w:cs="Arial"/>
          <w:b/>
          <w:sz w:val="18"/>
          <w:szCs w:val="18"/>
          <w:highlight w:val="lightGray"/>
          <w:lang w:val="en-GB"/>
        </w:rPr>
        <w:t>Secretaria de Centre/Campus</w:t>
      </w:r>
      <w:r w:rsidRPr="005B10A2">
        <w:rPr>
          <w:rFonts w:ascii="Arial" w:hAnsi="Arial" w:cs="Arial"/>
          <w:sz w:val="18"/>
          <w:szCs w:val="18"/>
          <w:highlight w:val="lightGray"/>
          <w:lang w:val="en-GB"/>
        </w:rPr>
        <w:t>]</w:t>
      </w:r>
    </w:p>
    <w:p w14:paraId="3831A936" w14:textId="39295B5A" w:rsidR="00F70ECE" w:rsidRPr="005B10A2" w:rsidRDefault="000D5B31" w:rsidP="00AA2BF7">
      <w:pPr>
        <w:jc w:val="both"/>
        <w:rPr>
          <w:rFonts w:ascii="Arial" w:hAnsi="Arial" w:cs="Arial"/>
          <w:sz w:val="18"/>
          <w:szCs w:val="18"/>
          <w:lang w:val="en-GB"/>
        </w:rPr>
      </w:pPr>
      <w:r w:rsidRPr="005B10A2">
        <w:rPr>
          <w:rFonts w:ascii="Arial" w:hAnsi="Arial" w:cs="Arial"/>
          <w:sz w:val="18"/>
          <w:szCs w:val="18"/>
          <w:lang w:val="en-GB"/>
        </w:rPr>
        <w:t>Universitat Rovira i Virgili</w:t>
      </w:r>
    </w:p>
    <w:sectPr w:rsidR="00F70ECE" w:rsidRPr="005B10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023B" w14:textId="77777777" w:rsidR="00AC61E9" w:rsidRDefault="00AC61E9" w:rsidP="00032450">
      <w:r>
        <w:separator/>
      </w:r>
    </w:p>
  </w:endnote>
  <w:endnote w:type="continuationSeparator" w:id="0">
    <w:p w14:paraId="13398024" w14:textId="77777777" w:rsidR="00AC61E9" w:rsidRDefault="00AC61E9" w:rsidP="00032450">
      <w:r>
        <w:continuationSeparator/>
      </w:r>
    </w:p>
  </w:endnote>
  <w:endnote w:type="continuationNotice" w:id="1">
    <w:p w14:paraId="2B7FF60B" w14:textId="77777777" w:rsidR="00AC61E9" w:rsidRDefault="00AC6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DA1" w14:textId="77777777" w:rsidR="00FD1929" w:rsidRDefault="00FD192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89"/>
      <w:gridCol w:w="4215"/>
    </w:tblGrid>
    <w:tr w:rsidR="00221415" w14:paraId="77236ECC" w14:textId="77777777" w:rsidTr="007C54F8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0CE7C28D" w14:textId="2490BB42" w:rsidR="00221415" w:rsidRDefault="00221415" w:rsidP="0022141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30/06/2023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321F5598" w14:textId="25D3BA01" w:rsidR="00221415" w:rsidRDefault="00221415" w:rsidP="00221415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</w:p>
      </w:tc>
    </w:tr>
  </w:tbl>
  <w:p w14:paraId="255E8C5C" w14:textId="3B49EE92" w:rsidR="00221415" w:rsidRPr="0073768E" w:rsidRDefault="00221415" w:rsidP="00221415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>
      <w:rPr>
        <w:rFonts w:ascii="Verdana" w:hAnsi="Verdana"/>
        <w:noProof/>
        <w:color w:val="808080"/>
        <w:sz w:val="16"/>
        <w:szCs w:val="16"/>
      </w:rPr>
      <w:t>correu_estud_</w:t>
    </w:r>
    <w:r w:rsidR="005F038E">
      <w:rPr>
        <w:rFonts w:ascii="Verdana" w:hAnsi="Verdana"/>
        <w:noProof/>
        <w:color w:val="808080"/>
        <w:sz w:val="16"/>
        <w:szCs w:val="16"/>
      </w:rPr>
      <w:t>acces</w:t>
    </w:r>
    <w:r>
      <w:rPr>
        <w:rFonts w:ascii="Verdana" w:hAnsi="Verdana"/>
        <w:noProof/>
        <w:color w:val="808080"/>
        <w:sz w:val="16"/>
        <w:szCs w:val="16"/>
      </w:rPr>
      <w:t>_matric_</w:t>
    </w:r>
    <w:r w:rsidR="005F038E">
      <w:rPr>
        <w:rFonts w:ascii="Verdana" w:hAnsi="Verdana"/>
        <w:noProof/>
        <w:color w:val="808080"/>
        <w:sz w:val="16"/>
        <w:szCs w:val="16"/>
      </w:rPr>
      <w:t>fora_termini</w:t>
    </w:r>
    <w:r>
      <w:rPr>
        <w:rFonts w:ascii="Verdana" w:hAnsi="Verdana"/>
        <w:noProof/>
        <w:color w:val="808080"/>
        <w:sz w:val="16"/>
        <w:szCs w:val="16"/>
      </w:rPr>
      <w:t>_2023_24_</w:t>
    </w:r>
    <w:r w:rsidR="00FD1929">
      <w:rPr>
        <w:rFonts w:ascii="Verdana" w:hAnsi="Verdana"/>
        <w:noProof/>
        <w:color w:val="808080"/>
        <w:sz w:val="16"/>
        <w:szCs w:val="16"/>
      </w:rPr>
      <w:t>angles</w:t>
    </w:r>
    <w:r>
      <w:rPr>
        <w:rFonts w:ascii="Verdana" w:hAnsi="Verdana"/>
        <w:noProof/>
        <w:color w:val="808080"/>
        <w:sz w:val="16"/>
        <w:szCs w:val="16"/>
      </w:rPr>
      <w:t>_</w:t>
    </w:r>
    <w:r w:rsidR="005F038E">
      <w:rPr>
        <w:rFonts w:ascii="Verdana" w:hAnsi="Verdana"/>
        <w:noProof/>
        <w:color w:val="808080"/>
        <w:sz w:val="16"/>
        <w:szCs w:val="16"/>
      </w:rPr>
      <w:t>3</w:t>
    </w:r>
    <w:r>
      <w:rPr>
        <w:rFonts w:ascii="Verdana" w:hAnsi="Verdana"/>
        <w:noProof/>
        <w:color w:val="808080"/>
        <w:sz w:val="16"/>
        <w:szCs w:val="16"/>
      </w:rPr>
      <w:t>0062023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79E40123" w14:textId="77777777" w:rsidR="00BC02AC" w:rsidRDefault="00BC02A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726A" w14:textId="77777777" w:rsidR="00FD1929" w:rsidRDefault="00FD192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0B9" w14:textId="77777777" w:rsidR="00AC61E9" w:rsidRDefault="00AC61E9" w:rsidP="00032450">
      <w:r>
        <w:separator/>
      </w:r>
    </w:p>
  </w:footnote>
  <w:footnote w:type="continuationSeparator" w:id="0">
    <w:p w14:paraId="3AF1D8DC" w14:textId="77777777" w:rsidR="00AC61E9" w:rsidRDefault="00AC61E9" w:rsidP="00032450">
      <w:r>
        <w:continuationSeparator/>
      </w:r>
    </w:p>
  </w:footnote>
  <w:footnote w:type="continuationNotice" w:id="1">
    <w:p w14:paraId="432FBB06" w14:textId="77777777" w:rsidR="00AC61E9" w:rsidRDefault="00AC61E9"/>
  </w:footnote>
  <w:footnote w:id="2">
    <w:p w14:paraId="35367DAD" w14:textId="7D772BC5" w:rsidR="00B61F37" w:rsidRPr="00AA2BF7" w:rsidRDefault="00B61F37">
      <w:pPr>
        <w:pStyle w:val="Textdenotaapeudepgina"/>
        <w:rPr>
          <w:lang w:val="ca-ES"/>
        </w:rPr>
      </w:pPr>
      <w:r w:rsidRPr="00AA2BF7">
        <w:rPr>
          <w:rStyle w:val="Refernciadenotaapeudepgina"/>
          <w:lang w:val="ca-ES"/>
        </w:rPr>
        <w:footnoteRef/>
      </w:r>
      <w:r w:rsidRPr="00AA2BF7">
        <w:rPr>
          <w:lang w:val="ca-ES"/>
        </w:rPr>
        <w:t xml:space="preserve"> </w:t>
      </w:r>
      <w:r w:rsidR="00D71721" w:rsidRPr="00AA2BF7">
        <w:rPr>
          <w:lang w:val="ca-ES"/>
        </w:rPr>
        <w:t xml:space="preserve">Si genereu la cita prèvia de matrícula entre el dia 24 de juliol i el 6 de setembre, cal posar l’opció “... </w:t>
      </w:r>
      <w:r w:rsidR="00FD1929">
        <w:rPr>
          <w:lang w:val="ca-ES"/>
        </w:rPr>
        <w:t xml:space="preserve">8 </w:t>
      </w:r>
      <w:proofErr w:type="spellStart"/>
      <w:r w:rsidR="00FD1929">
        <w:rPr>
          <w:lang w:val="ca-ES"/>
        </w:rPr>
        <w:t>September</w:t>
      </w:r>
      <w:proofErr w:type="spellEnd"/>
      <w:r w:rsidR="00D71721" w:rsidRPr="00AA2BF7">
        <w:rPr>
          <w:lang w:val="ca-ES"/>
        </w:rPr>
        <w:t>”,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234" w14:textId="77777777" w:rsidR="00FD1929" w:rsidRDefault="00FD192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961"/>
    </w:tblGrid>
    <w:tr w:rsidR="00032450" w:rsidRPr="00A640E5" w14:paraId="4BC95777" w14:textId="77777777" w:rsidTr="002F36D0">
      <w:trPr>
        <w:trHeight w:val="433"/>
      </w:trPr>
      <w:tc>
        <w:tcPr>
          <w:tcW w:w="4253" w:type="dxa"/>
        </w:tcPr>
        <w:bookmarkStart w:id="0" w:name="_MON_1172008774"/>
        <w:bookmarkEnd w:id="0"/>
        <w:p w14:paraId="519F7576" w14:textId="77777777" w:rsidR="00032450" w:rsidRDefault="00032450" w:rsidP="00032450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13" w14:anchorId="4327C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1pt" fillcolor="window">
                <v:imagedata r:id="rId1" o:title=""/>
              </v:shape>
              <o:OLEObject Type="Embed" ProgID="Word.Picture.8" ShapeID="_x0000_i1025" DrawAspect="Content" ObjectID="_1750831624" r:id="rId2"/>
            </w:object>
          </w:r>
        </w:p>
      </w:tc>
      <w:tc>
        <w:tcPr>
          <w:tcW w:w="4961" w:type="dxa"/>
        </w:tcPr>
        <w:p w14:paraId="6D6A1F5C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B41F10E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proofErr w:type="spellStart"/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</w:t>
          </w:r>
          <w:proofErr w:type="spellEnd"/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 xml:space="preserve"> de Gestió Acadèmica</w:t>
          </w:r>
        </w:p>
      </w:tc>
    </w:tr>
  </w:tbl>
  <w:p w14:paraId="062D3E9C" w14:textId="77777777" w:rsidR="00032450" w:rsidRDefault="0003245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87B" w14:textId="77777777" w:rsidR="00FD1929" w:rsidRDefault="00FD192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FC"/>
    <w:rsid w:val="00004710"/>
    <w:rsid w:val="00011818"/>
    <w:rsid w:val="0001377A"/>
    <w:rsid w:val="00021934"/>
    <w:rsid w:val="00032450"/>
    <w:rsid w:val="000464A3"/>
    <w:rsid w:val="0005643A"/>
    <w:rsid w:val="00063A2F"/>
    <w:rsid w:val="00064FCA"/>
    <w:rsid w:val="000651C6"/>
    <w:rsid w:val="00065C73"/>
    <w:rsid w:val="00071860"/>
    <w:rsid w:val="00072110"/>
    <w:rsid w:val="000728B8"/>
    <w:rsid w:val="000773C2"/>
    <w:rsid w:val="000813E5"/>
    <w:rsid w:val="000827AF"/>
    <w:rsid w:val="0009214A"/>
    <w:rsid w:val="00093977"/>
    <w:rsid w:val="00094293"/>
    <w:rsid w:val="00097616"/>
    <w:rsid w:val="000A317F"/>
    <w:rsid w:val="000A7A64"/>
    <w:rsid w:val="000B51D5"/>
    <w:rsid w:val="000B7B28"/>
    <w:rsid w:val="000C0138"/>
    <w:rsid w:val="000C42CB"/>
    <w:rsid w:val="000D0AC4"/>
    <w:rsid w:val="000D5B31"/>
    <w:rsid w:val="000D744D"/>
    <w:rsid w:val="000E06A7"/>
    <w:rsid w:val="000E566F"/>
    <w:rsid w:val="000E6D81"/>
    <w:rsid w:val="000E7061"/>
    <w:rsid w:val="000F5881"/>
    <w:rsid w:val="00101206"/>
    <w:rsid w:val="00104806"/>
    <w:rsid w:val="0011239D"/>
    <w:rsid w:val="00130A0D"/>
    <w:rsid w:val="001601F8"/>
    <w:rsid w:val="00170B85"/>
    <w:rsid w:val="0019242C"/>
    <w:rsid w:val="00196CA2"/>
    <w:rsid w:val="001A37A5"/>
    <w:rsid w:val="001B279A"/>
    <w:rsid w:val="001C0BBD"/>
    <w:rsid w:val="001C3344"/>
    <w:rsid w:val="001C4806"/>
    <w:rsid w:val="001E21AA"/>
    <w:rsid w:val="001F60DC"/>
    <w:rsid w:val="001F7CAE"/>
    <w:rsid w:val="00212865"/>
    <w:rsid w:val="00221415"/>
    <w:rsid w:val="00221B87"/>
    <w:rsid w:val="00225211"/>
    <w:rsid w:val="00226785"/>
    <w:rsid w:val="002367AC"/>
    <w:rsid w:val="002478EE"/>
    <w:rsid w:val="00262169"/>
    <w:rsid w:val="002737F4"/>
    <w:rsid w:val="00283335"/>
    <w:rsid w:val="00290F38"/>
    <w:rsid w:val="002B6F94"/>
    <w:rsid w:val="002C5CE6"/>
    <w:rsid w:val="002F0F52"/>
    <w:rsid w:val="002F27F4"/>
    <w:rsid w:val="002F36D0"/>
    <w:rsid w:val="002F7DD1"/>
    <w:rsid w:val="00314FFA"/>
    <w:rsid w:val="0032050C"/>
    <w:rsid w:val="00323E3A"/>
    <w:rsid w:val="00330F53"/>
    <w:rsid w:val="003400BF"/>
    <w:rsid w:val="00343BCA"/>
    <w:rsid w:val="00347968"/>
    <w:rsid w:val="00383581"/>
    <w:rsid w:val="0038561A"/>
    <w:rsid w:val="00397790"/>
    <w:rsid w:val="003A34A6"/>
    <w:rsid w:val="003B4EEB"/>
    <w:rsid w:val="003B66CC"/>
    <w:rsid w:val="003C2BE3"/>
    <w:rsid w:val="003C7F90"/>
    <w:rsid w:val="003D23F6"/>
    <w:rsid w:val="003E477B"/>
    <w:rsid w:val="003E7EC2"/>
    <w:rsid w:val="00414AB7"/>
    <w:rsid w:val="00420361"/>
    <w:rsid w:val="00422BB4"/>
    <w:rsid w:val="00424EF9"/>
    <w:rsid w:val="00440517"/>
    <w:rsid w:val="00443F75"/>
    <w:rsid w:val="00462B38"/>
    <w:rsid w:val="00483F3B"/>
    <w:rsid w:val="004853E7"/>
    <w:rsid w:val="004B5D92"/>
    <w:rsid w:val="004B683A"/>
    <w:rsid w:val="004D2CDD"/>
    <w:rsid w:val="004E2693"/>
    <w:rsid w:val="004F5824"/>
    <w:rsid w:val="0050025D"/>
    <w:rsid w:val="005078F6"/>
    <w:rsid w:val="00512321"/>
    <w:rsid w:val="0052185E"/>
    <w:rsid w:val="0052193C"/>
    <w:rsid w:val="0052678F"/>
    <w:rsid w:val="00530127"/>
    <w:rsid w:val="0055674E"/>
    <w:rsid w:val="0056697B"/>
    <w:rsid w:val="0057212B"/>
    <w:rsid w:val="00573249"/>
    <w:rsid w:val="00575CAF"/>
    <w:rsid w:val="00577096"/>
    <w:rsid w:val="00584CD8"/>
    <w:rsid w:val="00585F02"/>
    <w:rsid w:val="00593C1C"/>
    <w:rsid w:val="00597A6D"/>
    <w:rsid w:val="005A7C8F"/>
    <w:rsid w:val="005B10A2"/>
    <w:rsid w:val="005B2F32"/>
    <w:rsid w:val="005C5D42"/>
    <w:rsid w:val="005E290F"/>
    <w:rsid w:val="005E6AE5"/>
    <w:rsid w:val="005E7C8E"/>
    <w:rsid w:val="005F038E"/>
    <w:rsid w:val="0061122C"/>
    <w:rsid w:val="00614480"/>
    <w:rsid w:val="0063184A"/>
    <w:rsid w:val="00641813"/>
    <w:rsid w:val="00642320"/>
    <w:rsid w:val="00642A49"/>
    <w:rsid w:val="006445CA"/>
    <w:rsid w:val="00650CDB"/>
    <w:rsid w:val="00682A0B"/>
    <w:rsid w:val="00692840"/>
    <w:rsid w:val="006A49B0"/>
    <w:rsid w:val="006A53A1"/>
    <w:rsid w:val="006A6961"/>
    <w:rsid w:val="006A7449"/>
    <w:rsid w:val="006B27C5"/>
    <w:rsid w:val="006B7C8D"/>
    <w:rsid w:val="006D688F"/>
    <w:rsid w:val="006F6D4A"/>
    <w:rsid w:val="007101D2"/>
    <w:rsid w:val="00715FCB"/>
    <w:rsid w:val="0072360D"/>
    <w:rsid w:val="007460F6"/>
    <w:rsid w:val="007461D1"/>
    <w:rsid w:val="007674B8"/>
    <w:rsid w:val="00776CE6"/>
    <w:rsid w:val="007777AF"/>
    <w:rsid w:val="007A1BF2"/>
    <w:rsid w:val="007A6389"/>
    <w:rsid w:val="007B7D41"/>
    <w:rsid w:val="007C53BD"/>
    <w:rsid w:val="007D1B96"/>
    <w:rsid w:val="007D36B9"/>
    <w:rsid w:val="007D5031"/>
    <w:rsid w:val="007E0D0C"/>
    <w:rsid w:val="007F209D"/>
    <w:rsid w:val="0080340D"/>
    <w:rsid w:val="008051BE"/>
    <w:rsid w:val="00812836"/>
    <w:rsid w:val="00825FB5"/>
    <w:rsid w:val="0083206D"/>
    <w:rsid w:val="00840D97"/>
    <w:rsid w:val="00841655"/>
    <w:rsid w:val="00845AA8"/>
    <w:rsid w:val="00857DD7"/>
    <w:rsid w:val="0086494C"/>
    <w:rsid w:val="0087781B"/>
    <w:rsid w:val="008831F1"/>
    <w:rsid w:val="00895F4A"/>
    <w:rsid w:val="008C7F25"/>
    <w:rsid w:val="008E4E2E"/>
    <w:rsid w:val="008F380E"/>
    <w:rsid w:val="00907449"/>
    <w:rsid w:val="009138B3"/>
    <w:rsid w:val="00914100"/>
    <w:rsid w:val="00915777"/>
    <w:rsid w:val="009520B2"/>
    <w:rsid w:val="0095346D"/>
    <w:rsid w:val="00965FBB"/>
    <w:rsid w:val="00985C58"/>
    <w:rsid w:val="00992E89"/>
    <w:rsid w:val="009B1342"/>
    <w:rsid w:val="009B3714"/>
    <w:rsid w:val="009C56AB"/>
    <w:rsid w:val="009D2A7F"/>
    <w:rsid w:val="009D4390"/>
    <w:rsid w:val="009D6A6D"/>
    <w:rsid w:val="009E31BE"/>
    <w:rsid w:val="009F114E"/>
    <w:rsid w:val="00A02657"/>
    <w:rsid w:val="00A27906"/>
    <w:rsid w:val="00A27A31"/>
    <w:rsid w:val="00A33DFC"/>
    <w:rsid w:val="00A34661"/>
    <w:rsid w:val="00A36104"/>
    <w:rsid w:val="00A40E2A"/>
    <w:rsid w:val="00A5251C"/>
    <w:rsid w:val="00AA2BF7"/>
    <w:rsid w:val="00AA2E18"/>
    <w:rsid w:val="00AB2E6C"/>
    <w:rsid w:val="00AB72A7"/>
    <w:rsid w:val="00AC61E9"/>
    <w:rsid w:val="00AE509F"/>
    <w:rsid w:val="00B10614"/>
    <w:rsid w:val="00B27931"/>
    <w:rsid w:val="00B34174"/>
    <w:rsid w:val="00B40840"/>
    <w:rsid w:val="00B42258"/>
    <w:rsid w:val="00B44D54"/>
    <w:rsid w:val="00B51306"/>
    <w:rsid w:val="00B61F37"/>
    <w:rsid w:val="00B62A66"/>
    <w:rsid w:val="00B75C70"/>
    <w:rsid w:val="00B8164F"/>
    <w:rsid w:val="00B846D5"/>
    <w:rsid w:val="00B84AA5"/>
    <w:rsid w:val="00B950FB"/>
    <w:rsid w:val="00BB364A"/>
    <w:rsid w:val="00BB678F"/>
    <w:rsid w:val="00BC02AC"/>
    <w:rsid w:val="00BC50C7"/>
    <w:rsid w:val="00BD53C0"/>
    <w:rsid w:val="00BF7412"/>
    <w:rsid w:val="00C00F82"/>
    <w:rsid w:val="00C01289"/>
    <w:rsid w:val="00C063D1"/>
    <w:rsid w:val="00C124EC"/>
    <w:rsid w:val="00C222AB"/>
    <w:rsid w:val="00C26C68"/>
    <w:rsid w:val="00C429F5"/>
    <w:rsid w:val="00C465D0"/>
    <w:rsid w:val="00C47EAC"/>
    <w:rsid w:val="00C505E3"/>
    <w:rsid w:val="00C57F7C"/>
    <w:rsid w:val="00C868BA"/>
    <w:rsid w:val="00C94041"/>
    <w:rsid w:val="00C94260"/>
    <w:rsid w:val="00CB5A90"/>
    <w:rsid w:val="00CC2BFC"/>
    <w:rsid w:val="00CE5E12"/>
    <w:rsid w:val="00CF12DB"/>
    <w:rsid w:val="00CF4787"/>
    <w:rsid w:val="00D1021E"/>
    <w:rsid w:val="00D10D2A"/>
    <w:rsid w:val="00D11B99"/>
    <w:rsid w:val="00D13747"/>
    <w:rsid w:val="00D14868"/>
    <w:rsid w:val="00D3184E"/>
    <w:rsid w:val="00D41CAD"/>
    <w:rsid w:val="00D4655E"/>
    <w:rsid w:val="00D60B7F"/>
    <w:rsid w:val="00D71721"/>
    <w:rsid w:val="00D91445"/>
    <w:rsid w:val="00DA522B"/>
    <w:rsid w:val="00DC5C24"/>
    <w:rsid w:val="00DD24D2"/>
    <w:rsid w:val="00DF0DA4"/>
    <w:rsid w:val="00E02A24"/>
    <w:rsid w:val="00E051EE"/>
    <w:rsid w:val="00E676BE"/>
    <w:rsid w:val="00E77A3B"/>
    <w:rsid w:val="00E84818"/>
    <w:rsid w:val="00E90D83"/>
    <w:rsid w:val="00EA097A"/>
    <w:rsid w:val="00EA7D31"/>
    <w:rsid w:val="00EC0391"/>
    <w:rsid w:val="00EE2D1B"/>
    <w:rsid w:val="00F07F7E"/>
    <w:rsid w:val="00F14544"/>
    <w:rsid w:val="00F22717"/>
    <w:rsid w:val="00F432D9"/>
    <w:rsid w:val="00F51958"/>
    <w:rsid w:val="00F55D17"/>
    <w:rsid w:val="00F70ECE"/>
    <w:rsid w:val="00F80F68"/>
    <w:rsid w:val="00F81CB8"/>
    <w:rsid w:val="00F87339"/>
    <w:rsid w:val="00FA1F91"/>
    <w:rsid w:val="00FA5D18"/>
    <w:rsid w:val="00FD1929"/>
    <w:rsid w:val="00FE146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CCCC2FB"/>
  <w15:chartTrackingRefBased/>
  <w15:docId w15:val="{C211898B-CC5E-44EF-A17E-75E9194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63184A"/>
    <w:rPr>
      <w:color w:val="0000FF"/>
      <w:u w:val="single"/>
    </w:rPr>
  </w:style>
  <w:style w:type="character" w:styleId="Enllavisitat">
    <w:name w:val="FollowedHyperlink"/>
    <w:rsid w:val="0063184A"/>
    <w:rPr>
      <w:color w:val="800080"/>
      <w:u w:val="single"/>
    </w:rPr>
  </w:style>
  <w:style w:type="paragraph" w:styleId="Capalera">
    <w:name w:val="header"/>
    <w:basedOn w:val="Normal"/>
    <w:link w:val="CapaleraCar"/>
    <w:rsid w:val="0003245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32450"/>
    <w:rPr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03245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032450"/>
    <w:rPr>
      <w:sz w:val="24"/>
      <w:szCs w:val="24"/>
      <w:lang w:val="es-ES" w:eastAsia="es-ES"/>
    </w:rPr>
  </w:style>
  <w:style w:type="character" w:styleId="Refernciadecomentari">
    <w:name w:val="annotation reference"/>
    <w:rsid w:val="00032450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32450"/>
    <w:rPr>
      <w:sz w:val="20"/>
      <w:szCs w:val="20"/>
    </w:rPr>
  </w:style>
  <w:style w:type="character" w:customStyle="1" w:styleId="TextdecomentariCar">
    <w:name w:val="Text de comentari Car"/>
    <w:link w:val="Textdecomentari"/>
    <w:rsid w:val="00032450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032450"/>
    <w:rPr>
      <w:b/>
      <w:bCs/>
    </w:rPr>
  </w:style>
  <w:style w:type="character" w:customStyle="1" w:styleId="TemadelcomentariCar">
    <w:name w:val="Tema del comentari Car"/>
    <w:link w:val="Temadelcomentari"/>
    <w:rsid w:val="00032450"/>
    <w:rPr>
      <w:b/>
      <w:bCs/>
      <w:lang w:val="es-ES" w:eastAsia="es-ES"/>
    </w:rPr>
  </w:style>
  <w:style w:type="paragraph" w:styleId="Textdeglobus">
    <w:name w:val="Balloon Text"/>
    <w:basedOn w:val="Normal"/>
    <w:link w:val="TextdeglobusCar"/>
    <w:rsid w:val="0003245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032450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512321"/>
    <w:rPr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B61F37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61F37"/>
    <w:rPr>
      <w:lang w:val="es-ES" w:eastAsia="es-ES"/>
    </w:rPr>
  </w:style>
  <w:style w:type="character" w:styleId="Refernciadenotaapeudepgina">
    <w:name w:val="footnote reference"/>
    <w:basedOn w:val="Lletraperdefectedelpargraf"/>
    <w:rsid w:val="00B61F37"/>
    <w:rPr>
      <w:vertAlign w:val="superscript"/>
    </w:rPr>
  </w:style>
  <w:style w:type="character" w:styleId="Nmerodepgina">
    <w:name w:val="page number"/>
    <w:basedOn w:val="Lletraperdefectedelpargraf"/>
    <w:rsid w:val="00221415"/>
  </w:style>
  <w:style w:type="table" w:styleId="Taulaambquadrcula">
    <w:name w:val="Table Grid"/>
    <w:basedOn w:val="Taulanormal"/>
    <w:rsid w:val="0022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v.cat/carnet-ur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rv.cat/gestio_academica/automatricula/acces_serveis_digital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v.cat/ca/universitat/estructura/gestio/suport-activitat/gestio-academica/automatricula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uxxiapps.urv.cat/jsloader/ac/matricula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ed617-5a67-4c29-a8df-86bcd68abe63">
      <Terms xmlns="http://schemas.microsoft.com/office/infopath/2007/PartnerControls"/>
    </lcf76f155ced4ddcb4097134ff3c332f>
    <TaxCatchAll xmlns="51751534-be0e-4470-8d24-2c7f9ae24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5114-855D-4AF2-ACDC-119E9122563B}">
  <ds:schemaRefs>
    <ds:schemaRef ds:uri="http://schemas.microsoft.com/office/2006/metadata/properties"/>
    <ds:schemaRef ds:uri="http://schemas.microsoft.com/office/infopath/2007/PartnerControls"/>
    <ds:schemaRef ds:uri="0702d0e5-1fa5-4dfb-aebb-ea9f8b567d6e"/>
  </ds:schemaRefs>
</ds:datastoreItem>
</file>

<file path=customXml/itemProps2.xml><?xml version="1.0" encoding="utf-8"?>
<ds:datastoreItem xmlns:ds="http://schemas.openxmlformats.org/officeDocument/2006/customXml" ds:itemID="{9D416941-E2DF-4EF3-B00A-24A0E03F5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03A7F-662A-4A2F-A7BD-0554A89312B3}"/>
</file>

<file path=customXml/itemProps4.xml><?xml version="1.0" encoding="utf-8"?>
<ds:datastoreItem xmlns:ds="http://schemas.openxmlformats.org/officeDocument/2006/customXml" ds:itemID="{AF4FDFE4-5082-4C34-8765-EA48FCA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Accés a matrícula</vt:lpstr>
      <vt:lpstr>Accés a matrícula</vt:lpstr>
    </vt:vector>
  </TitlesOfParts>
  <Company>urv</Company>
  <LinksUpToDate>false</LinksUpToDate>
  <CharactersWithSpaces>2176</CharactersWithSpaces>
  <SharedDoc>false</SharedDoc>
  <HLinks>
    <vt:vector size="78" baseType="variant">
      <vt:variant>
        <vt:i4>3866682</vt:i4>
      </vt:variant>
      <vt:variant>
        <vt:i4>36</vt:i4>
      </vt:variant>
      <vt:variant>
        <vt:i4>0</vt:i4>
      </vt:variant>
      <vt:variant>
        <vt:i4>5</vt:i4>
      </vt:variant>
      <vt:variant>
        <vt:lpwstr>http://www.urv.cat/carnet-urv/</vt:lpwstr>
      </vt:variant>
      <vt:variant>
        <vt:lpwstr/>
      </vt:variant>
      <vt:variant>
        <vt:i4>7929863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2490437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http://www.urv.cat/gestio_academica/tramits_administratius/tramits_master.html</vt:lpwstr>
      </vt:variant>
      <vt:variant>
        <vt:lpwstr/>
      </vt:variant>
      <vt:variant>
        <vt:i4>4718592</vt:i4>
      </vt:variant>
      <vt:variant>
        <vt:i4>27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http://www.urv.cat/ca/universitat/estructura/gestio/suport-activitat/gestio-academica/automatricula/consulta-dades-altres-administracions-organismes/</vt:lpwstr>
      </vt:variant>
      <vt:variant>
        <vt:lpwstr/>
      </vt:variant>
      <vt:variant>
        <vt:i4>1048680</vt:i4>
      </vt:variant>
      <vt:variant>
        <vt:i4>24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http://www.urv.cat/ca/estudis/masters/admissio/matricula/doc-nou-acces-master/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http://www.urv.cat/ca/universitat/estructura/gestio/suport-activitat/gestio-academica/preus/formesdepagament/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http://www.urv.cat/ca/universitat/estructura/gestio/suport-activitat/gestio-academica/preus/index-master-preus/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http://www.urv.cat/gestio_academica/automatricula/master/permanencia_master.html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http://www.urv.cat/gestio_academica/automatricula/consulta_assignatures.html</vt:lpwstr>
      </vt:variant>
      <vt:variant>
        <vt:lpwstr/>
      </vt:variant>
      <vt:variant>
        <vt:i4>4194407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http://www.urv.cat/media/upload/arxius/gestio_academica/DEMOS/CAT_master_guia.pps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http://www.urv.cat/gestio_academica/automatricula/master/index.html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Accés a matrícula</dc:title>
  <dc:subject/>
  <dc:creator>SGA - URV</dc:creator>
  <cp:keywords/>
  <dc:description/>
  <cp:lastModifiedBy>Jordi Carreté Aixalà</cp:lastModifiedBy>
  <cp:revision>2</cp:revision>
  <cp:lastPrinted>2023-06-28T06:32:00Z</cp:lastPrinted>
  <dcterms:created xsi:type="dcterms:W3CDTF">2023-07-14T07:21:00Z</dcterms:created>
  <dcterms:modified xsi:type="dcterms:W3CDTF">2023-07-14T07:21:00Z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</Properties>
</file>